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E1BE" w14:textId="77777777" w:rsidR="00585848" w:rsidRDefault="008C665A" w:rsidP="003E2267">
      <w:pPr>
        <w:pStyle w:val="Domylne"/>
        <w:spacing w:after="240" w:line="340" w:lineRule="atLeast"/>
        <w:jc w:val="center"/>
        <w:rPr>
          <w:rFonts w:hint="eastAsia"/>
        </w:rPr>
      </w:pPr>
      <w:r>
        <w:rPr>
          <w:rFonts w:ascii="Times" w:hAnsi="Times"/>
          <w:b/>
          <w:bCs/>
          <w:sz w:val="29"/>
          <w:szCs w:val="29"/>
          <w:shd w:val="clear" w:color="auto" w:fill="FFFFFF"/>
        </w:rPr>
        <w:t>Klauzula informacyjna skierowana do interesanta urzędu</w:t>
      </w:r>
    </w:p>
    <w:p w14:paraId="7352D903" w14:textId="77777777" w:rsidR="00585848" w:rsidRDefault="008C665A">
      <w:pPr>
        <w:pStyle w:val="Domylne"/>
        <w:spacing w:line="280" w:lineRule="atLeast"/>
        <w:jc w:val="both"/>
        <w:rPr>
          <w:rFonts w:hint="eastAsia"/>
        </w:rPr>
      </w:pPr>
      <w:r>
        <w:rPr>
          <w:rFonts w:ascii="Times" w:hAnsi="Times"/>
          <w:sz w:val="24"/>
          <w:szCs w:val="24"/>
        </w:rPr>
        <w:t>Zgodnie z art. 13 ust.1 i ust.2 rozporządzenia Parlamentu Europejskiego i Rady (UE) 2016/679 z dnia 27 kwietnia 2016 r. w sprawie ochrony os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Times" w:hAnsi="Times"/>
          <w:sz w:val="24"/>
          <w:szCs w:val="24"/>
        </w:rPr>
        <w:t>og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proofErr w:type="spellStart"/>
      <w:r>
        <w:rPr>
          <w:rFonts w:ascii="Times" w:hAnsi="Times"/>
          <w:sz w:val="24"/>
          <w:szCs w:val="24"/>
        </w:rPr>
        <w:t>lnego</w:t>
      </w:r>
      <w:proofErr w:type="spellEnd"/>
      <w:r>
        <w:rPr>
          <w:rFonts w:ascii="Times" w:hAnsi="Times"/>
          <w:sz w:val="24"/>
          <w:szCs w:val="24"/>
        </w:rPr>
        <w:t xml:space="preserve"> rozporządzenia o ochronie danych), informuję iż : </w:t>
      </w:r>
    </w:p>
    <w:p w14:paraId="4C5C41A0" w14:textId="77777777" w:rsidR="00585848" w:rsidRDefault="00585848">
      <w:pPr>
        <w:pStyle w:val="Domylne"/>
        <w:spacing w:line="280" w:lineRule="atLeast"/>
        <w:jc w:val="both"/>
        <w:rPr>
          <w:rFonts w:hint="eastAsia"/>
        </w:rPr>
      </w:pPr>
    </w:p>
    <w:p w14:paraId="0A4E6295" w14:textId="77777777" w:rsidR="00585848" w:rsidRDefault="008C665A">
      <w:pPr>
        <w:pStyle w:val="Domylne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Administratorem Pani/Pana danych osobowych jest Gmina </w:t>
      </w:r>
      <w:proofErr w:type="spellStart"/>
      <w:r>
        <w:rPr>
          <w:rFonts w:ascii="Times" w:hAnsi="Times"/>
          <w:sz w:val="24"/>
          <w:szCs w:val="24"/>
        </w:rPr>
        <w:t>Czł</w:t>
      </w:r>
      <w:r>
        <w:rPr>
          <w:rFonts w:ascii="Times" w:hAnsi="Times"/>
          <w:sz w:val="24"/>
          <w:szCs w:val="24"/>
          <w:lang w:val="de-DE"/>
        </w:rPr>
        <w:t>uch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 reprezentowana przez W</w:t>
      </w:r>
      <w:r>
        <w:rPr>
          <w:rFonts w:ascii="Times" w:hAnsi="Times"/>
          <w:sz w:val="24"/>
          <w:szCs w:val="24"/>
          <w:lang w:val="es-ES_tradnl"/>
        </w:rPr>
        <w:t>ó</w:t>
      </w:r>
      <w:proofErr w:type="spellStart"/>
      <w:r>
        <w:rPr>
          <w:rFonts w:ascii="Times" w:hAnsi="Times"/>
          <w:sz w:val="24"/>
          <w:szCs w:val="24"/>
        </w:rPr>
        <w:t>jta</w:t>
      </w:r>
      <w:proofErr w:type="spellEnd"/>
      <w:r>
        <w:rPr>
          <w:rFonts w:ascii="Times" w:hAnsi="Times"/>
          <w:sz w:val="24"/>
          <w:szCs w:val="24"/>
        </w:rPr>
        <w:t xml:space="preserve"> Gminy </w:t>
      </w:r>
      <w:proofErr w:type="spellStart"/>
      <w:r>
        <w:rPr>
          <w:rFonts w:ascii="Times" w:hAnsi="Times"/>
          <w:sz w:val="24"/>
          <w:szCs w:val="24"/>
        </w:rPr>
        <w:t>Czł</w:t>
      </w:r>
      <w:r>
        <w:rPr>
          <w:rFonts w:ascii="Times" w:hAnsi="Times"/>
          <w:sz w:val="24"/>
          <w:szCs w:val="24"/>
          <w:lang w:val="de-DE"/>
        </w:rPr>
        <w:t>uch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w z siedzibą w Człuchowie(77-300), ul. </w:t>
      </w:r>
      <w:proofErr w:type="spellStart"/>
      <w:r>
        <w:rPr>
          <w:rFonts w:ascii="Times" w:hAnsi="Times"/>
          <w:sz w:val="24"/>
          <w:szCs w:val="24"/>
        </w:rPr>
        <w:t>Szczeciń</w:t>
      </w:r>
      <w:proofErr w:type="spellEnd"/>
      <w:r>
        <w:rPr>
          <w:rFonts w:ascii="Times" w:hAnsi="Times"/>
          <w:sz w:val="24"/>
          <w:szCs w:val="24"/>
          <w:lang w:val="sv-SE"/>
        </w:rPr>
        <w:t>ska 33</w:t>
      </w:r>
      <w:r>
        <w:rPr>
          <w:rFonts w:ascii="Times" w:hAnsi="Times"/>
          <w:sz w:val="24"/>
          <w:szCs w:val="24"/>
        </w:rPr>
        <w:t>.</w:t>
      </w:r>
    </w:p>
    <w:p w14:paraId="7C289E3B" w14:textId="77777777" w:rsidR="00585848" w:rsidRDefault="008C665A">
      <w:pPr>
        <w:pStyle w:val="Domylne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Administrator wyznaczył Inspektora Ochrony Danych, z </w:t>
      </w:r>
      <w:proofErr w:type="spellStart"/>
      <w:r>
        <w:rPr>
          <w:rFonts w:ascii="Times" w:hAnsi="Times"/>
          <w:sz w:val="24"/>
          <w:szCs w:val="24"/>
        </w:rPr>
        <w:t>kt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rym mogą się Państwo kontaktować pod adresem email: </w:t>
      </w:r>
      <w:hyperlink r:id="rId7" w:history="1">
        <w:r>
          <w:rPr>
            <w:rStyle w:val="Hyperlink0"/>
            <w:rFonts w:ascii="Times" w:hAnsi="Times"/>
            <w:sz w:val="24"/>
            <w:szCs w:val="24"/>
          </w:rPr>
          <w:t>iod@ugczluchow.pl</w:t>
        </w:r>
      </w:hyperlink>
      <w:r>
        <w:rPr>
          <w:rFonts w:ascii="Times" w:hAnsi="Times"/>
          <w:sz w:val="24"/>
          <w:szCs w:val="24"/>
        </w:rPr>
        <w:t>.</w:t>
      </w:r>
    </w:p>
    <w:p w14:paraId="3D4B2ECD" w14:textId="77777777" w:rsidR="00585848" w:rsidRDefault="008C665A">
      <w:pPr>
        <w:pStyle w:val="Domylne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(art. 6 ust 1 lit. c, e RODO).</w:t>
      </w:r>
    </w:p>
    <w:p w14:paraId="084F4192" w14:textId="77777777" w:rsidR="00585848" w:rsidRDefault="008C665A">
      <w:pPr>
        <w:pStyle w:val="Domylne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Odbiorcami Pani/Pana danych osobowych mogą być wyłącznie podmioty, </w:t>
      </w:r>
      <w:proofErr w:type="spellStart"/>
      <w:r>
        <w:rPr>
          <w:rFonts w:ascii="Times" w:hAnsi="Times"/>
          <w:sz w:val="24"/>
          <w:szCs w:val="24"/>
        </w:rPr>
        <w:t>kt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re uprawnione są do ich otrzymania na mocy przepis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w prawa. W </w:t>
      </w:r>
      <w:proofErr w:type="spellStart"/>
      <w:r>
        <w:rPr>
          <w:rFonts w:ascii="Times" w:hAnsi="Times"/>
          <w:sz w:val="24"/>
          <w:szCs w:val="24"/>
        </w:rPr>
        <w:t>szczeg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proofErr w:type="spellStart"/>
      <w:r>
        <w:rPr>
          <w:rFonts w:ascii="Times" w:hAnsi="Times"/>
          <w:sz w:val="24"/>
          <w:szCs w:val="24"/>
        </w:rPr>
        <w:t>lności</w:t>
      </w:r>
      <w:proofErr w:type="spellEnd"/>
      <w:r>
        <w:rPr>
          <w:rFonts w:ascii="Times" w:hAnsi="Times"/>
          <w:sz w:val="24"/>
          <w:szCs w:val="24"/>
        </w:rPr>
        <w:t xml:space="preserve"> odbiorcami, do </w:t>
      </w:r>
      <w:proofErr w:type="spellStart"/>
      <w:r>
        <w:rPr>
          <w:rFonts w:ascii="Times" w:hAnsi="Times"/>
          <w:sz w:val="24"/>
          <w:szCs w:val="24"/>
        </w:rPr>
        <w:t>kt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proofErr w:type="spellStart"/>
      <w:r>
        <w:rPr>
          <w:rFonts w:ascii="Times" w:hAnsi="Times"/>
          <w:sz w:val="24"/>
          <w:szCs w:val="24"/>
        </w:rPr>
        <w:t>rych</w:t>
      </w:r>
      <w:proofErr w:type="spellEnd"/>
      <w:r>
        <w:rPr>
          <w:rFonts w:ascii="Times" w:hAnsi="Times"/>
          <w:sz w:val="24"/>
          <w:szCs w:val="24"/>
        </w:rPr>
        <w:t xml:space="preserve"> mogą być przekazane Pani/Pana dane, będą strony i uczestnicy postępowań lub organy właściwe do załatwienia wniosku na mocy przepis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w prawa, </w:t>
      </w:r>
      <w:proofErr w:type="spellStart"/>
      <w:r>
        <w:rPr>
          <w:rFonts w:ascii="Times" w:hAnsi="Times"/>
          <w:sz w:val="24"/>
          <w:szCs w:val="24"/>
        </w:rPr>
        <w:t>kt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rym Administrator przekazał wniosek.</w:t>
      </w:r>
      <w:r w:rsidR="003E2267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Ponadto dane mogą być udostępniane operatorom pocztowym.</w:t>
      </w:r>
    </w:p>
    <w:p w14:paraId="6393425F" w14:textId="77777777" w:rsidR="00585848" w:rsidRDefault="008C665A">
      <w:pPr>
        <w:pStyle w:val="Domylne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Dane osobowe będą przetwarzane przez okres niezbędny do realizacji ww. celu z uwzględnieniem okres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 przechowywania określonych w przepisach odrębnych, w tym przepis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 archiwalnych.</w:t>
      </w:r>
      <w:r>
        <w:rPr>
          <w:rFonts w:ascii="Times" w:hAnsi="Times"/>
          <w:sz w:val="24"/>
          <w:szCs w:val="24"/>
        </w:rPr>
        <w:tab/>
      </w:r>
    </w:p>
    <w:p w14:paraId="23662987" w14:textId="77777777" w:rsidR="00585848" w:rsidRDefault="008C665A">
      <w:pPr>
        <w:pStyle w:val="Domylne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Osoba, </w:t>
      </w:r>
      <w:proofErr w:type="spellStart"/>
      <w:r>
        <w:rPr>
          <w:rFonts w:ascii="Times" w:hAnsi="Times"/>
          <w:sz w:val="24"/>
          <w:szCs w:val="24"/>
        </w:rPr>
        <w:t>kt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rej dane dotyczą ma prawo do:- dostępu do treści swoich danych oraz możliwości ich poprawiania, sprostowania, ograniczenia przetwarzania, a także – w przypadkach </w:t>
      </w:r>
      <w:r w:rsidR="003E2267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przewidzianych prawem – prawo do usunięcia danych i prawo do wniesienia sprzeciwu wobec przetwarzania Państwa danych.- wniesienia skargi do organu nadzorczego, w przypadku gdy przetwarzanie danych odbywa się z naruszeniem przepis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 powyższego Rozporządzenia tj. Prezesa Urzędu Ochrony Danych Osobowych.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</w:p>
    <w:p w14:paraId="2153F2EA" w14:textId="77777777" w:rsidR="00585848" w:rsidRDefault="008C665A">
      <w:pPr>
        <w:pStyle w:val="Domylne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Podanie danych jest niezbędne do załatwienia sprawy i wymagane przepisami KPA.</w:t>
      </w:r>
    </w:p>
    <w:p w14:paraId="2C9AD0CD" w14:textId="77777777" w:rsidR="003E2267" w:rsidRDefault="003E2267" w:rsidP="003E2267">
      <w:pPr>
        <w:pStyle w:val="Domylne"/>
        <w:spacing w:line="280" w:lineRule="atLeast"/>
        <w:jc w:val="both"/>
        <w:rPr>
          <w:rFonts w:ascii="Times" w:hAnsi="Times"/>
          <w:sz w:val="24"/>
          <w:szCs w:val="24"/>
        </w:rPr>
      </w:pPr>
    </w:p>
    <w:p w14:paraId="4A49217D" w14:textId="77777777" w:rsidR="003E2267" w:rsidRDefault="003E2267" w:rsidP="003E2267">
      <w:pPr>
        <w:pStyle w:val="Domylne"/>
        <w:spacing w:line="280" w:lineRule="atLeast"/>
        <w:jc w:val="both"/>
        <w:rPr>
          <w:rFonts w:ascii="Times" w:hAnsi="Times"/>
          <w:sz w:val="24"/>
          <w:szCs w:val="24"/>
        </w:rPr>
      </w:pPr>
    </w:p>
    <w:p w14:paraId="72968A27" w14:textId="77777777" w:rsidR="003E2267" w:rsidRDefault="003E2267" w:rsidP="003E2267">
      <w:pPr>
        <w:pStyle w:val="Domylne"/>
        <w:spacing w:line="280" w:lineRule="atLeast"/>
        <w:jc w:val="both"/>
        <w:rPr>
          <w:rFonts w:ascii="Times" w:hAnsi="Times"/>
          <w:sz w:val="24"/>
          <w:szCs w:val="24"/>
        </w:rPr>
      </w:pPr>
    </w:p>
    <w:p w14:paraId="143F00E4" w14:textId="77777777" w:rsidR="003E2267" w:rsidRDefault="003E2267" w:rsidP="003E2267">
      <w:pPr>
        <w:pStyle w:val="Domylne"/>
        <w:spacing w:line="280" w:lineRule="atLeast"/>
        <w:jc w:val="both"/>
        <w:rPr>
          <w:rFonts w:ascii="Times" w:hAnsi="Times"/>
          <w:sz w:val="24"/>
          <w:szCs w:val="24"/>
        </w:rPr>
      </w:pPr>
    </w:p>
    <w:p w14:paraId="5011F515" w14:textId="77777777" w:rsidR="003E2267" w:rsidRDefault="003E2267" w:rsidP="003E2267">
      <w:pPr>
        <w:pStyle w:val="Domylne"/>
        <w:spacing w:line="280" w:lineRule="atLeast"/>
        <w:jc w:val="right"/>
        <w:rPr>
          <w:rFonts w:ascii="Times" w:hAnsi="Times"/>
          <w:sz w:val="24"/>
          <w:szCs w:val="24"/>
        </w:rPr>
      </w:pPr>
    </w:p>
    <w:p w14:paraId="5BF400B1" w14:textId="77777777" w:rsidR="003E2267" w:rsidRDefault="007E2919" w:rsidP="003E2267">
      <w:pPr>
        <w:pStyle w:val="Domylne"/>
        <w:spacing w:line="280" w:lineRule="atLeast"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Zapoznałam/em się z klauzulą</w:t>
      </w:r>
      <w:r w:rsidR="003E2267">
        <w:rPr>
          <w:rFonts w:ascii="Times" w:hAnsi="Times"/>
          <w:sz w:val="24"/>
          <w:szCs w:val="24"/>
        </w:rPr>
        <w:t xml:space="preserve"> informacyjną</w:t>
      </w:r>
    </w:p>
    <w:p w14:paraId="3ACB6CE1" w14:textId="77777777" w:rsidR="003E2267" w:rsidRDefault="003E2267" w:rsidP="003E2267">
      <w:pPr>
        <w:pStyle w:val="Domylne"/>
        <w:spacing w:line="280" w:lineRule="atLeast"/>
        <w:jc w:val="right"/>
        <w:rPr>
          <w:rFonts w:ascii="Times" w:hAnsi="Times"/>
          <w:sz w:val="24"/>
          <w:szCs w:val="24"/>
        </w:rPr>
      </w:pPr>
    </w:p>
    <w:p w14:paraId="291CC0C4" w14:textId="77777777" w:rsidR="003E2267" w:rsidRDefault="003E2267" w:rsidP="003E2267">
      <w:pPr>
        <w:pStyle w:val="Domylne"/>
        <w:spacing w:line="280" w:lineRule="atLeast"/>
        <w:jc w:val="right"/>
        <w:rPr>
          <w:rFonts w:ascii="Times" w:hAnsi="Times"/>
          <w:sz w:val="24"/>
          <w:szCs w:val="24"/>
        </w:rPr>
      </w:pPr>
    </w:p>
    <w:p w14:paraId="4F1BEE8D" w14:textId="77777777" w:rsidR="003E2267" w:rsidRDefault="003E2267" w:rsidP="003E2267">
      <w:pPr>
        <w:pStyle w:val="Domylne"/>
        <w:spacing w:line="280" w:lineRule="atLeast"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……………………………………………..</w:t>
      </w:r>
    </w:p>
    <w:p w14:paraId="7D9B7EC5" w14:textId="77777777" w:rsidR="003E2267" w:rsidRDefault="003E2267" w:rsidP="003E2267">
      <w:pPr>
        <w:pStyle w:val="Domylne"/>
        <w:spacing w:line="280" w:lineRule="atLeast"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(data i podpis)</w:t>
      </w:r>
    </w:p>
    <w:sectPr w:rsidR="003E2267" w:rsidSect="00585848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D50E" w14:textId="77777777" w:rsidR="00AB066B" w:rsidRDefault="00AB066B" w:rsidP="00585848">
      <w:r>
        <w:separator/>
      </w:r>
    </w:p>
  </w:endnote>
  <w:endnote w:type="continuationSeparator" w:id="0">
    <w:p w14:paraId="4597CC6F" w14:textId="77777777" w:rsidR="00AB066B" w:rsidRDefault="00AB066B" w:rsidP="0058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3792" w14:textId="77777777" w:rsidR="00AB066B" w:rsidRDefault="00AB066B" w:rsidP="00585848">
      <w:r>
        <w:separator/>
      </w:r>
    </w:p>
  </w:footnote>
  <w:footnote w:type="continuationSeparator" w:id="0">
    <w:p w14:paraId="5BEEC7D2" w14:textId="77777777" w:rsidR="00AB066B" w:rsidRDefault="00AB066B" w:rsidP="0058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19E4"/>
    <w:multiLevelType w:val="hybridMultilevel"/>
    <w:tmpl w:val="C714F9E8"/>
    <w:styleLink w:val="Numery"/>
    <w:lvl w:ilvl="0" w:tplc="F37C9EB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370A75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09671F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274B64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90A676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81E8FC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8E8212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22CF5D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7AC591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81B5D20"/>
    <w:multiLevelType w:val="hybridMultilevel"/>
    <w:tmpl w:val="C714F9E8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48"/>
    <w:rsid w:val="003E2267"/>
    <w:rsid w:val="00436096"/>
    <w:rsid w:val="00585848"/>
    <w:rsid w:val="005E7609"/>
    <w:rsid w:val="007E2919"/>
    <w:rsid w:val="008C665A"/>
    <w:rsid w:val="00973298"/>
    <w:rsid w:val="00AB066B"/>
    <w:rsid w:val="00CB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DF92"/>
  <w15:docId w15:val="{10117673-F257-44BA-9BCE-760ABB5F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85848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848"/>
    <w:rPr>
      <w:u w:val="single"/>
    </w:rPr>
  </w:style>
  <w:style w:type="table" w:customStyle="1" w:styleId="TableNormal">
    <w:name w:val="Table Normal"/>
    <w:rsid w:val="005858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8584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sid w:val="00585848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Numery">
    <w:name w:val="Numery"/>
    <w:rsid w:val="00585848"/>
    <w:pPr>
      <w:numPr>
        <w:numId w:val="1"/>
      </w:numPr>
    </w:pPr>
  </w:style>
  <w:style w:type="character" w:customStyle="1" w:styleId="Hyperlink0">
    <w:name w:val="Hyperlink.0"/>
    <w:basedOn w:val="Hipercze"/>
    <w:rsid w:val="00585848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gczlu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Schliep.Kinga</dc:creator>
  <cp:lastModifiedBy>Arleta Grubak</cp:lastModifiedBy>
  <cp:revision>3</cp:revision>
  <cp:lastPrinted>2021-06-08T08:19:00Z</cp:lastPrinted>
  <dcterms:created xsi:type="dcterms:W3CDTF">2021-06-08T08:19:00Z</dcterms:created>
  <dcterms:modified xsi:type="dcterms:W3CDTF">2021-06-08T08:19:00Z</dcterms:modified>
</cp:coreProperties>
</file>