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2B4" w:rsidRPr="00EF32B4" w:rsidRDefault="00EF32B4" w:rsidP="00EF32B4">
      <w:pPr>
        <w:spacing w:line="240" w:lineRule="auto"/>
        <w:jc w:val="center"/>
        <w:rPr>
          <w:b/>
          <w:sz w:val="24"/>
        </w:rPr>
      </w:pPr>
      <w:r w:rsidRPr="00EF32B4">
        <w:rPr>
          <w:b/>
          <w:sz w:val="24"/>
        </w:rPr>
        <w:t>Człuchów: Budowa świetlicy wiejskiej w Dobojewie</w:t>
      </w:r>
    </w:p>
    <w:p w:rsidR="00EF32B4" w:rsidRPr="00EF32B4" w:rsidRDefault="00EF32B4" w:rsidP="00EF32B4">
      <w:pPr>
        <w:spacing w:line="240" w:lineRule="auto"/>
        <w:jc w:val="center"/>
        <w:rPr>
          <w:b/>
          <w:sz w:val="24"/>
        </w:rPr>
      </w:pPr>
      <w:r w:rsidRPr="00EF32B4">
        <w:rPr>
          <w:b/>
          <w:sz w:val="24"/>
        </w:rPr>
        <w:t>Numer ogłoszenia: 251125 - 2012; data zamieszczenia: 28.11.2012</w:t>
      </w:r>
    </w:p>
    <w:p w:rsidR="00EF32B4" w:rsidRPr="00EF32B4" w:rsidRDefault="00EF32B4" w:rsidP="00EF32B4">
      <w:pPr>
        <w:spacing w:line="240" w:lineRule="auto"/>
        <w:jc w:val="center"/>
        <w:rPr>
          <w:b/>
          <w:sz w:val="24"/>
        </w:rPr>
      </w:pPr>
      <w:r w:rsidRPr="00EF32B4">
        <w:rPr>
          <w:b/>
          <w:sz w:val="24"/>
        </w:rPr>
        <w:t>OGŁOSZENIE O ZAMÓWIENIU - roboty budowlane</w:t>
      </w:r>
    </w:p>
    <w:p w:rsidR="00EF32B4" w:rsidRDefault="00EF32B4" w:rsidP="00EF32B4"/>
    <w:p w:rsidR="00EF32B4" w:rsidRDefault="00EF32B4" w:rsidP="00EF32B4">
      <w:pPr>
        <w:spacing w:after="0"/>
      </w:pPr>
      <w:r>
        <w:t>Zamieszczanie ogłoszenia: obowiązkowe.</w:t>
      </w:r>
    </w:p>
    <w:p w:rsidR="00EF32B4" w:rsidRDefault="00EF32B4" w:rsidP="00EF32B4">
      <w:pPr>
        <w:spacing w:after="0"/>
      </w:pPr>
    </w:p>
    <w:p w:rsidR="00EF32B4" w:rsidRDefault="00EF32B4" w:rsidP="00EF32B4">
      <w:pPr>
        <w:spacing w:after="0"/>
      </w:pPr>
      <w:r>
        <w:t>Ogłoszenie dotyczy: zamówienia publicznego.</w:t>
      </w:r>
    </w:p>
    <w:p w:rsidR="00EF32B4" w:rsidRDefault="00EF32B4" w:rsidP="00EF32B4">
      <w:pPr>
        <w:spacing w:after="0"/>
      </w:pPr>
    </w:p>
    <w:p w:rsidR="00EF32B4" w:rsidRDefault="00EF32B4" w:rsidP="00EF32B4">
      <w:pPr>
        <w:spacing w:after="0"/>
      </w:pPr>
      <w:r>
        <w:t>SEKCJA I: ZAMAWIAJĄCY</w:t>
      </w:r>
    </w:p>
    <w:p w:rsidR="00EF32B4" w:rsidRDefault="00EF32B4" w:rsidP="00EF32B4">
      <w:pPr>
        <w:spacing w:after="0"/>
      </w:pPr>
    </w:p>
    <w:p w:rsidR="00EF32B4" w:rsidRDefault="00EF32B4" w:rsidP="00EF32B4">
      <w:pPr>
        <w:spacing w:after="0"/>
      </w:pPr>
      <w:r>
        <w:t>I. 1) NAZWA I ADRES: Gmina Człuchów , ul. Szczecińska 33, 77-300 Człuchów, woj. pomorskie, tel. 059 8341001, faks 059 8342424.</w:t>
      </w:r>
    </w:p>
    <w:p w:rsidR="00EF32B4" w:rsidRDefault="00EF32B4" w:rsidP="00EF32B4">
      <w:pPr>
        <w:spacing w:after="0"/>
      </w:pPr>
    </w:p>
    <w:p w:rsidR="00EF32B4" w:rsidRDefault="00EF32B4" w:rsidP="00EF32B4">
      <w:pPr>
        <w:spacing w:after="0"/>
      </w:pPr>
      <w:r>
        <w:t>Adres strony internetowej zamawiającego: www.ugczluchow.pl</w:t>
      </w:r>
    </w:p>
    <w:p w:rsidR="00EF32B4" w:rsidRDefault="00EF32B4" w:rsidP="00EF32B4">
      <w:pPr>
        <w:spacing w:after="0"/>
      </w:pPr>
      <w:r>
        <w:t>I. 2) RODZAJ ZAMAWIAJĄCEGO: Administracja samorządowa.</w:t>
      </w:r>
    </w:p>
    <w:p w:rsidR="00EF32B4" w:rsidRDefault="00EF32B4" w:rsidP="00EF32B4">
      <w:pPr>
        <w:spacing w:after="0"/>
      </w:pPr>
    </w:p>
    <w:p w:rsidR="00EF32B4" w:rsidRDefault="00EF32B4" w:rsidP="00EF32B4">
      <w:pPr>
        <w:spacing w:after="0"/>
      </w:pPr>
      <w:r>
        <w:t>SEKCJA II: PRZEDMIOT ZAMÓWIENIA</w:t>
      </w:r>
    </w:p>
    <w:p w:rsidR="00EF32B4" w:rsidRDefault="00EF32B4" w:rsidP="00EF32B4">
      <w:pPr>
        <w:spacing w:after="0"/>
      </w:pPr>
    </w:p>
    <w:p w:rsidR="00EF32B4" w:rsidRDefault="00EF32B4" w:rsidP="00EF32B4">
      <w:pPr>
        <w:spacing w:after="0"/>
      </w:pPr>
      <w:r>
        <w:t>II.1) OKREŚLENIE PRZEDMIOTU ZAMÓWIENIA</w:t>
      </w:r>
    </w:p>
    <w:p w:rsidR="00EF32B4" w:rsidRDefault="00EF32B4" w:rsidP="00EF32B4">
      <w:pPr>
        <w:spacing w:after="0"/>
      </w:pPr>
    </w:p>
    <w:p w:rsidR="00EF32B4" w:rsidRDefault="00EF32B4" w:rsidP="00EF32B4">
      <w:pPr>
        <w:spacing w:after="0"/>
      </w:pPr>
      <w:r>
        <w:t>II.1.1) Nazwa nadana zamówieniu przez zamawiającego: Budowa świetlicy wiejskiej w Dobojewie.</w:t>
      </w:r>
    </w:p>
    <w:p w:rsidR="00EF32B4" w:rsidRDefault="00EF32B4" w:rsidP="00EF32B4">
      <w:pPr>
        <w:spacing w:after="0"/>
      </w:pPr>
    </w:p>
    <w:p w:rsidR="00EF32B4" w:rsidRDefault="00EF32B4" w:rsidP="00EF32B4">
      <w:pPr>
        <w:spacing w:after="0"/>
      </w:pPr>
      <w:r>
        <w:t>II.1.2) Rodzaj zamówienia: roboty budowlane.</w:t>
      </w:r>
    </w:p>
    <w:p w:rsidR="00EF32B4" w:rsidRDefault="00EF32B4" w:rsidP="00EF32B4">
      <w:pPr>
        <w:spacing w:after="0"/>
      </w:pPr>
    </w:p>
    <w:p w:rsidR="00EF32B4" w:rsidRDefault="00EF32B4" w:rsidP="00EF32B4">
      <w:pPr>
        <w:spacing w:after="0"/>
        <w:jc w:val="both"/>
      </w:pPr>
      <w:r>
        <w:t>II.1.3) Określenie przedmiotu oraz wielkości lub zakresu zamówienia: Zamówienie obejmuje budowę świetlicy wiejskiej w Dobojewie, parterowej, z dachem dwuspadowym pokrytym blacho dachówką, o powierzchni zabudowy - 274,74 m², powierzchni użytkowej - 241,15 m², kubaturze - 1508,00 m³. Zakres zamówienia: A) Roboty ogólnobudowlane: 1. Roboty ziemne, 2. Fundamenty, 3. Ściany przyziemia, 4. Izolacji, 5. Tynki wewnętrzne i okładziny ścian, 6. Montaż stolarki okiennej i drzwiowej, 7. Podłoża i posadzki, 8. Roboty malarskie wewnętrzne, 9. Termoizolacja budynku, 10. Więźba dachowa i pokrycie dachu, 11. Schody zewnętrzne 12. Elementy zewnętrzne (drogi i place, ogrodzenie). B) Roboty instalacji sanitarnych: 1. Wewnętrznej instalacji wodociągowej, 2. Wewnętrznej instalacji kanalizacyjnej, 3. Wewnętrznej instalacji centralnego ogrzewania. C) Roboty wewnętrznych instalacji elektrycznych; D) Przyłącza i inne: 1. Roboty ziemne 2. Przyłącze energetyczne 3. Przyłącze wodociągowe 4. Przyłącze kanalizacyjne..</w:t>
      </w:r>
    </w:p>
    <w:p w:rsidR="00EF32B4" w:rsidRDefault="00EF32B4" w:rsidP="00EF32B4">
      <w:pPr>
        <w:spacing w:after="0"/>
        <w:jc w:val="both"/>
      </w:pPr>
    </w:p>
    <w:p w:rsidR="00EF32B4" w:rsidRDefault="00EF32B4" w:rsidP="00EF32B4">
      <w:pPr>
        <w:spacing w:after="0"/>
      </w:pPr>
      <w:r>
        <w:t>II.1.4) Czy przewiduje się udzielenie zamówień uzupełniających: nie.</w:t>
      </w:r>
    </w:p>
    <w:p w:rsidR="00EF32B4" w:rsidRDefault="00EF32B4" w:rsidP="00EF32B4">
      <w:pPr>
        <w:spacing w:after="0"/>
      </w:pPr>
    </w:p>
    <w:p w:rsidR="00EF32B4" w:rsidRDefault="00EF32B4" w:rsidP="00EF32B4">
      <w:pPr>
        <w:spacing w:after="0"/>
      </w:pPr>
      <w:r>
        <w:t>II.1.5) Wspólny Słownik Zamówień (CPV): 45.21.23.00-9, 45.33.11.00-7, 45.31.00.00-3, 45.23.14.00-9.</w:t>
      </w:r>
    </w:p>
    <w:p w:rsidR="00EF32B4" w:rsidRDefault="00EF32B4" w:rsidP="00EF32B4">
      <w:pPr>
        <w:spacing w:after="0"/>
      </w:pPr>
    </w:p>
    <w:p w:rsidR="00EF32B4" w:rsidRDefault="00EF32B4" w:rsidP="00EF32B4">
      <w:pPr>
        <w:spacing w:after="0"/>
      </w:pPr>
      <w:r>
        <w:t>II.1.6) Czy dopuszcza się złożenie oferty częściowej: nie.</w:t>
      </w:r>
    </w:p>
    <w:p w:rsidR="00EF32B4" w:rsidRDefault="00EF32B4" w:rsidP="00EF32B4">
      <w:pPr>
        <w:spacing w:after="0"/>
      </w:pPr>
    </w:p>
    <w:p w:rsidR="00EF32B4" w:rsidRDefault="00EF32B4" w:rsidP="00EF32B4">
      <w:pPr>
        <w:spacing w:after="0"/>
      </w:pPr>
      <w:r>
        <w:t>II.1.7) Czy dopuszcza się złożenie oferty wariantowej: nie.</w:t>
      </w:r>
    </w:p>
    <w:p w:rsidR="00EF32B4" w:rsidRDefault="00EF32B4" w:rsidP="00EF32B4">
      <w:pPr>
        <w:spacing w:after="0"/>
      </w:pPr>
      <w:r>
        <w:lastRenderedPageBreak/>
        <w:t>II.2) CZAS TRWANIA ZAMÓWIENIA LUB TERMIN WYKONANIA: Zakończenie: 05.07.2013.</w:t>
      </w:r>
    </w:p>
    <w:p w:rsidR="00EF32B4" w:rsidRDefault="00EF32B4" w:rsidP="00EF32B4">
      <w:pPr>
        <w:spacing w:after="0"/>
      </w:pPr>
    </w:p>
    <w:p w:rsidR="00EF32B4" w:rsidRDefault="00EF32B4" w:rsidP="00EF32B4">
      <w:pPr>
        <w:spacing w:after="0"/>
      </w:pPr>
      <w:r>
        <w:t>SEKCJA III: INFORMACJE O CHARAKTERZE PRAWNYM, EKONOMICZNYM, FINANSOWYM I TECHNICZNYM</w:t>
      </w:r>
    </w:p>
    <w:p w:rsidR="00EF32B4" w:rsidRDefault="00EF32B4" w:rsidP="00EF32B4">
      <w:pPr>
        <w:spacing w:after="0"/>
      </w:pPr>
    </w:p>
    <w:p w:rsidR="00EF32B4" w:rsidRDefault="00EF32B4" w:rsidP="00EF32B4">
      <w:pPr>
        <w:spacing w:after="0"/>
      </w:pPr>
      <w:r>
        <w:t>III.1) WADIUM</w:t>
      </w:r>
    </w:p>
    <w:p w:rsidR="00EF32B4" w:rsidRDefault="00EF32B4" w:rsidP="00EF32B4">
      <w:pPr>
        <w:spacing w:after="0"/>
      </w:pPr>
    </w:p>
    <w:p w:rsidR="00EF32B4" w:rsidRDefault="00EF32B4" w:rsidP="00EF32B4">
      <w:pPr>
        <w:spacing w:after="0"/>
      </w:pPr>
      <w:r>
        <w:t>Informacja na temat wadium: Warunkiem udziału w postępowaniu jest wniesienie przez Wykonawcę wadium. Zamawiający określa wysokość wadium na kwotę 15 000,00 złotych (piętnaście tysięcy złotych). Wadium może być wniesione w następujących formach: a. w pieniądzu, przelewem na rachunek bankowy Zamawiającego wskazany w punkcie 1.6 SIWZ, b. poręczeniach bankowych lub poręczeniach spółdzielczej kasy oszczędnościowo-kredytowej, z tym że poręczenie kasy jest zawsze poręczeniem pieniężnym, c. gwarancjach bankowych, d. gwarancjach ubezpieczeniowych, e. poręczeniach udzielanych przez podmioty, o których mowa w art. 6b ust. 5 pkt 2 ustawy z dnia 9 listopada 2000 r. o utworzeniu Polskiej Agencji Rozwoju Przedsiębiorczości (</w:t>
      </w:r>
      <w:proofErr w:type="spellStart"/>
      <w:r>
        <w:t>Dz.U</w:t>
      </w:r>
      <w:proofErr w:type="spellEnd"/>
      <w:r>
        <w:t>. Nr 109, poz.1158 z póź.zm.).</w:t>
      </w:r>
    </w:p>
    <w:p w:rsidR="00EF32B4" w:rsidRDefault="00EF32B4" w:rsidP="00EF32B4">
      <w:pPr>
        <w:spacing w:after="0"/>
      </w:pPr>
    </w:p>
    <w:p w:rsidR="00EF32B4" w:rsidRDefault="00EF32B4" w:rsidP="00EF32B4">
      <w:pPr>
        <w:spacing w:after="0"/>
      </w:pPr>
      <w:r>
        <w:t>III.2) ZALICZKI</w:t>
      </w:r>
    </w:p>
    <w:p w:rsidR="00EF32B4" w:rsidRDefault="00EF32B4" w:rsidP="00EF32B4">
      <w:pPr>
        <w:spacing w:after="0"/>
      </w:pPr>
    </w:p>
    <w:p w:rsidR="00EF32B4" w:rsidRDefault="00EF32B4" w:rsidP="00EF32B4">
      <w:pPr>
        <w:spacing w:after="0"/>
      </w:pPr>
      <w:r>
        <w:t>Czy przewiduje się udzielenie zaliczek na poczet wykonania zamówienia: nie</w:t>
      </w:r>
    </w:p>
    <w:p w:rsidR="00EF32B4" w:rsidRDefault="00EF32B4" w:rsidP="00EF32B4">
      <w:pPr>
        <w:spacing w:after="0"/>
      </w:pPr>
      <w:r>
        <w:t>III.3) WARUNKI UDZIAŁU W POSTĘPOWANIU ORAZ OPIS SPOSOBU DOKONYWANIA OCENY SPEŁNIANIA TYCH WARUNKÓW</w:t>
      </w:r>
    </w:p>
    <w:p w:rsidR="00EF32B4" w:rsidRDefault="00EF32B4" w:rsidP="00EF32B4">
      <w:pPr>
        <w:spacing w:after="0"/>
      </w:pPr>
    </w:p>
    <w:p w:rsidR="00EF32B4" w:rsidRDefault="00EF32B4" w:rsidP="00EF32B4">
      <w:pPr>
        <w:spacing w:after="0"/>
      </w:pPr>
      <w:r>
        <w:t>III. 3.1) Uprawnienia do wykonywania określonej działalności lub czynności, jeżeli przepisy prawa nakładają obowiązek ich posiadania</w:t>
      </w:r>
    </w:p>
    <w:p w:rsidR="00EF32B4" w:rsidRDefault="00EF32B4" w:rsidP="00EF32B4">
      <w:pPr>
        <w:spacing w:after="0"/>
      </w:pPr>
    </w:p>
    <w:p w:rsidR="00EF32B4" w:rsidRDefault="00EF32B4" w:rsidP="00EF32B4">
      <w:pPr>
        <w:spacing w:after="0"/>
      </w:pPr>
      <w:r>
        <w:t>Opis sposobu dokonywania oceny spełniania tego warunku</w:t>
      </w:r>
    </w:p>
    <w:p w:rsidR="00EF32B4" w:rsidRDefault="00EF32B4" w:rsidP="00EF32B4">
      <w:pPr>
        <w:spacing w:after="0"/>
      </w:pPr>
    </w:p>
    <w:p w:rsidR="00EF32B4" w:rsidRDefault="00EF32B4" w:rsidP="00EF32B4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EF32B4" w:rsidRDefault="00EF32B4" w:rsidP="00EF32B4">
      <w:pPr>
        <w:spacing w:after="0"/>
      </w:pPr>
    </w:p>
    <w:p w:rsidR="00EF32B4" w:rsidRDefault="00EF32B4" w:rsidP="00EF32B4">
      <w:pPr>
        <w:spacing w:after="0"/>
      </w:pPr>
      <w:r>
        <w:t>III.3.2) Wiedza i doświadczenie</w:t>
      </w:r>
    </w:p>
    <w:p w:rsidR="00EF32B4" w:rsidRDefault="00EF32B4" w:rsidP="00EF32B4">
      <w:pPr>
        <w:spacing w:after="0"/>
      </w:pPr>
    </w:p>
    <w:p w:rsidR="00EF32B4" w:rsidRDefault="00EF32B4" w:rsidP="00EF32B4">
      <w:pPr>
        <w:spacing w:after="0"/>
      </w:pPr>
      <w:r>
        <w:t>Opis sposobu dokonywania oceny spełniania tego warunku</w:t>
      </w:r>
    </w:p>
    <w:p w:rsidR="00EF32B4" w:rsidRDefault="00EF32B4" w:rsidP="00EF32B4">
      <w:pPr>
        <w:spacing w:after="0"/>
      </w:pPr>
    </w:p>
    <w:p w:rsidR="00EF32B4" w:rsidRDefault="00EF32B4" w:rsidP="00EF32B4">
      <w:pPr>
        <w:spacing w:after="0"/>
        <w:jc w:val="both"/>
      </w:pPr>
      <w:r>
        <w:t>Zamawiający uzna warunek za spełniony jeżeli Wykonawca wykonał w okresie ostatnich pięciu lat roboty budowlane polegające na budowie budynku niemieszkalnego, o którym mowa w Rozporządzeniu Rady Ministrów z dnia 30 grudnia 1999 roku w sprawie Polskiej Klasyfikacji Obiektów Budowlanych - grupa od 121 do 127, o wartości nie mniejszej niż 300.000,00 złotych brutto. o Ocena spełnienia warunku udziału w postępowaniu dokonana zostanie zgodnie z formułą spełnia - nie spełnia w oparc</w:t>
      </w:r>
      <w:r>
        <w:t>iu o informacje zawarte w dokume</w:t>
      </w:r>
      <w:r>
        <w:t>ntach i oświadczeniach składających się na ofertę</w:t>
      </w:r>
    </w:p>
    <w:p w:rsidR="00EF32B4" w:rsidRDefault="00EF32B4" w:rsidP="00EF32B4">
      <w:pPr>
        <w:spacing w:after="0"/>
      </w:pPr>
    </w:p>
    <w:p w:rsidR="00EF32B4" w:rsidRDefault="00EF32B4" w:rsidP="00EF32B4">
      <w:pPr>
        <w:spacing w:after="0"/>
      </w:pPr>
      <w:r>
        <w:t>III.3.3) Potencjał techniczny</w:t>
      </w:r>
    </w:p>
    <w:p w:rsidR="00EF32B4" w:rsidRDefault="00EF32B4" w:rsidP="00EF32B4">
      <w:pPr>
        <w:spacing w:after="0"/>
      </w:pPr>
    </w:p>
    <w:p w:rsidR="00EF32B4" w:rsidRDefault="00EF32B4" w:rsidP="00EF32B4">
      <w:pPr>
        <w:spacing w:after="0"/>
      </w:pPr>
      <w:r>
        <w:t>Opis sposobu dokonywania oceny spełniania tego warunku</w:t>
      </w:r>
    </w:p>
    <w:p w:rsidR="00EF32B4" w:rsidRDefault="00EF32B4" w:rsidP="00EF32B4">
      <w:pPr>
        <w:spacing w:after="0"/>
      </w:pPr>
    </w:p>
    <w:p w:rsidR="00EF32B4" w:rsidRDefault="00EF32B4" w:rsidP="00EF32B4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EF32B4" w:rsidRDefault="00EF32B4" w:rsidP="00EF32B4">
      <w:pPr>
        <w:spacing w:after="0"/>
      </w:pPr>
    </w:p>
    <w:p w:rsidR="00EF32B4" w:rsidRDefault="00EF32B4" w:rsidP="00EF32B4">
      <w:pPr>
        <w:spacing w:after="0"/>
      </w:pPr>
      <w:r>
        <w:t>III.3.4) Osoby zdolne do wykonania zamówienia</w:t>
      </w:r>
    </w:p>
    <w:p w:rsidR="00EF32B4" w:rsidRDefault="00EF32B4" w:rsidP="00EF32B4">
      <w:pPr>
        <w:spacing w:after="0"/>
      </w:pPr>
    </w:p>
    <w:p w:rsidR="00EF32B4" w:rsidRDefault="00EF32B4" w:rsidP="00EF32B4">
      <w:pPr>
        <w:spacing w:after="0"/>
      </w:pPr>
      <w:r>
        <w:t>Opis sposobu dokonywania oceny spełniania tego warunku</w:t>
      </w:r>
    </w:p>
    <w:p w:rsidR="00EF32B4" w:rsidRDefault="00EF32B4" w:rsidP="00EF32B4">
      <w:pPr>
        <w:spacing w:after="0"/>
      </w:pPr>
    </w:p>
    <w:p w:rsidR="00EF32B4" w:rsidRDefault="00EF32B4" w:rsidP="00EF32B4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EF32B4" w:rsidRDefault="00EF32B4" w:rsidP="00EF32B4">
      <w:pPr>
        <w:spacing w:after="0"/>
      </w:pPr>
    </w:p>
    <w:p w:rsidR="00EF32B4" w:rsidRDefault="00EF32B4" w:rsidP="00EF32B4">
      <w:pPr>
        <w:spacing w:after="0"/>
      </w:pPr>
      <w:r>
        <w:t>III.3.5) Sytuacja ekonomiczna i finansowa</w:t>
      </w:r>
    </w:p>
    <w:p w:rsidR="00EF32B4" w:rsidRDefault="00EF32B4" w:rsidP="00EF32B4">
      <w:pPr>
        <w:spacing w:after="0"/>
      </w:pPr>
    </w:p>
    <w:p w:rsidR="00EF32B4" w:rsidRDefault="00EF32B4" w:rsidP="00EF32B4">
      <w:pPr>
        <w:spacing w:after="0"/>
      </w:pPr>
      <w:r>
        <w:t>Opis sposobu dokonywania oceny spełniania tego warunku</w:t>
      </w:r>
    </w:p>
    <w:p w:rsidR="00EF32B4" w:rsidRDefault="00EF32B4" w:rsidP="00EF32B4">
      <w:pPr>
        <w:spacing w:after="0"/>
      </w:pPr>
    </w:p>
    <w:p w:rsidR="00EF32B4" w:rsidRDefault="00EF32B4" w:rsidP="00EF32B4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EF32B4" w:rsidRDefault="00EF32B4" w:rsidP="00EF32B4">
      <w:pPr>
        <w:spacing w:after="0"/>
      </w:pPr>
    </w:p>
    <w:p w:rsidR="00EF32B4" w:rsidRDefault="00EF32B4" w:rsidP="00EF32B4">
      <w:pPr>
        <w:spacing w:after="0"/>
      </w:pPr>
      <w: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EF32B4" w:rsidRDefault="00EF32B4" w:rsidP="00EF32B4">
      <w:pPr>
        <w:spacing w:after="0"/>
      </w:pPr>
    </w:p>
    <w:p w:rsidR="00EF32B4" w:rsidRDefault="00EF32B4" w:rsidP="00EF32B4">
      <w:pPr>
        <w:spacing w:after="0"/>
      </w:pPr>
      <w:r>
        <w:t>III.4.1) W zakresie wykazania spełniania przez wykonawcę warunków, o których mowa w art. 22 ust. 1 ustawy, oprócz oświadczenia o spełnieniu warunków udziału w postępowaniu, należy przedłożyć:</w:t>
      </w:r>
    </w:p>
    <w:p w:rsidR="00EF32B4" w:rsidRDefault="00EF32B4" w:rsidP="00EF32B4">
      <w:pPr>
        <w:spacing w:after="0"/>
      </w:pPr>
    </w:p>
    <w:p w:rsidR="00EF32B4" w:rsidRDefault="00EF32B4" w:rsidP="00EF32B4">
      <w:pPr>
        <w:spacing w:after="0"/>
        <w:jc w:val="both"/>
      </w:pPr>
      <w:r>
        <w:t xml:space="preserve">wykaz robót budowlanych w zakresie niezbędnym do wykazania spełniania warunku wiedzy i doświadczenia, wykonanych w okresie ostatnich pięciu lat przed upływem terminu składania ofert albo wniosków o dopuszczenie do udziału w postępowaniu, a jeżeli okres prowadzenia działalności jest krótszy - w tym okresie, z podaniem ich rodzaju i wartości, daty i miejsca wykonania oraz załączeniem dokumentu potwierdzającego, że roboty zostały wykonane zgodnie z zasadami sztuki budowlanej i prawidłowo ukończone </w:t>
      </w:r>
    </w:p>
    <w:p w:rsidR="00EF32B4" w:rsidRDefault="00EF32B4" w:rsidP="00EF32B4">
      <w:pPr>
        <w:spacing w:after="0"/>
      </w:pPr>
      <w:r>
        <w:t>III.4.2) W zakresie potwierdzenia niepodlegania wykluczeniu na podstawie art. 24 ust. 1 ustawy, należy przedłożyć:</w:t>
      </w:r>
    </w:p>
    <w:p w:rsidR="00EF32B4" w:rsidRDefault="00EF32B4" w:rsidP="00EF32B4">
      <w:pPr>
        <w:spacing w:after="0"/>
      </w:pPr>
    </w:p>
    <w:p w:rsidR="00EF32B4" w:rsidRDefault="00EF32B4" w:rsidP="00EF32B4">
      <w:pPr>
        <w:spacing w:after="0"/>
      </w:pPr>
      <w:r>
        <w:t xml:space="preserve">oświadczenie o braku podstaw do wykluczenia </w:t>
      </w:r>
    </w:p>
    <w:p w:rsidR="00EF32B4" w:rsidRDefault="00EF32B4" w:rsidP="00EF32B4">
      <w:pPr>
        <w:spacing w:after="0"/>
      </w:pPr>
    </w:p>
    <w:p w:rsidR="00EF32B4" w:rsidRDefault="00EF32B4" w:rsidP="00EF32B4">
      <w:pPr>
        <w:spacing w:after="0"/>
      </w:pPr>
      <w:r>
        <w:t>III.7) Czy ogranicza się możliwość ubiegania się o zamówienie publiczne tylko dla wykonawców, u których ponad 50 % pracowników stanowią osoby niepełnosprawne: nie</w:t>
      </w:r>
    </w:p>
    <w:p w:rsidR="00EF32B4" w:rsidRDefault="00EF32B4" w:rsidP="00EF32B4">
      <w:pPr>
        <w:spacing w:after="0"/>
      </w:pPr>
    </w:p>
    <w:p w:rsidR="00EF32B4" w:rsidRDefault="00EF32B4" w:rsidP="00EF32B4">
      <w:pPr>
        <w:spacing w:after="0"/>
      </w:pPr>
      <w:r>
        <w:t>SEKCJA IV: PROCEDURA</w:t>
      </w:r>
    </w:p>
    <w:p w:rsidR="00EF32B4" w:rsidRDefault="00EF32B4" w:rsidP="00EF32B4">
      <w:pPr>
        <w:spacing w:after="0"/>
      </w:pPr>
    </w:p>
    <w:p w:rsidR="00EF32B4" w:rsidRDefault="00EF32B4" w:rsidP="00EF32B4">
      <w:pPr>
        <w:spacing w:after="0"/>
      </w:pPr>
      <w:r>
        <w:t>IV.1) TRYB UDZIELENIA ZAMÓWIENIA</w:t>
      </w:r>
    </w:p>
    <w:p w:rsidR="00EF32B4" w:rsidRDefault="00EF32B4" w:rsidP="00EF32B4">
      <w:pPr>
        <w:spacing w:after="0"/>
      </w:pPr>
    </w:p>
    <w:p w:rsidR="00EF32B4" w:rsidRDefault="00EF32B4" w:rsidP="00EF32B4">
      <w:pPr>
        <w:spacing w:after="0"/>
      </w:pPr>
      <w:r>
        <w:t>IV.1.1) Tryb udzielenia zamówienia: przetarg nieograniczony.</w:t>
      </w:r>
    </w:p>
    <w:p w:rsidR="00EF32B4" w:rsidRDefault="00EF32B4" w:rsidP="00EF32B4">
      <w:pPr>
        <w:spacing w:after="0"/>
      </w:pPr>
    </w:p>
    <w:p w:rsidR="00EF32B4" w:rsidRDefault="00EF32B4" w:rsidP="00EF32B4">
      <w:pPr>
        <w:spacing w:after="0"/>
      </w:pPr>
      <w:r>
        <w:lastRenderedPageBreak/>
        <w:t>IV.2) KRYTERIA OCENY OFERT</w:t>
      </w:r>
    </w:p>
    <w:p w:rsidR="00EF32B4" w:rsidRDefault="00EF32B4" w:rsidP="00EF32B4">
      <w:pPr>
        <w:spacing w:after="0"/>
      </w:pPr>
    </w:p>
    <w:p w:rsidR="00EF32B4" w:rsidRDefault="00EF32B4" w:rsidP="00EF32B4">
      <w:pPr>
        <w:spacing w:after="0"/>
      </w:pPr>
      <w:r>
        <w:t>IV.2.1) Kryteria oceny ofert: najniższa cena.</w:t>
      </w:r>
    </w:p>
    <w:p w:rsidR="00EF32B4" w:rsidRDefault="00EF32B4" w:rsidP="00EF32B4">
      <w:pPr>
        <w:spacing w:after="0"/>
      </w:pPr>
    </w:p>
    <w:p w:rsidR="00EF32B4" w:rsidRDefault="00EF32B4" w:rsidP="00EF32B4">
      <w:pPr>
        <w:spacing w:after="0"/>
      </w:pPr>
      <w:r>
        <w:t>IV.2.2) Czy przeprowadzona będzie aukcja elektroniczna: nie.</w:t>
      </w:r>
    </w:p>
    <w:p w:rsidR="00EF32B4" w:rsidRDefault="00EF32B4" w:rsidP="00EF32B4">
      <w:pPr>
        <w:spacing w:after="0"/>
      </w:pPr>
    </w:p>
    <w:p w:rsidR="00EF32B4" w:rsidRDefault="00EF32B4" w:rsidP="00EF32B4">
      <w:pPr>
        <w:spacing w:after="0"/>
      </w:pPr>
      <w:r>
        <w:t>IV.3) ZMIANA UMOWY</w:t>
      </w:r>
    </w:p>
    <w:p w:rsidR="00EF32B4" w:rsidRDefault="00EF32B4" w:rsidP="00EF32B4">
      <w:pPr>
        <w:spacing w:after="0"/>
      </w:pPr>
    </w:p>
    <w:p w:rsidR="00EF32B4" w:rsidRDefault="00EF32B4" w:rsidP="00EF32B4">
      <w:pPr>
        <w:spacing w:after="0"/>
      </w:pPr>
      <w:r>
        <w:t>Czy przewiduje się istotne zmiany postanowień zawartej umowy w stosunku do treści oferty, na podstawie której dokonano wyboru wykonawcy: nie</w:t>
      </w:r>
    </w:p>
    <w:p w:rsidR="00EF32B4" w:rsidRDefault="00EF32B4" w:rsidP="00EF32B4">
      <w:pPr>
        <w:spacing w:after="0"/>
      </w:pPr>
    </w:p>
    <w:p w:rsidR="00EF32B4" w:rsidRDefault="00EF32B4" w:rsidP="00EF32B4">
      <w:pPr>
        <w:spacing w:after="0"/>
      </w:pPr>
      <w:r>
        <w:t>IV.4) INFORMACJE ADMINISTRACYJNE</w:t>
      </w:r>
    </w:p>
    <w:p w:rsidR="00EF32B4" w:rsidRDefault="00EF32B4" w:rsidP="00EF32B4">
      <w:pPr>
        <w:spacing w:after="0"/>
      </w:pPr>
    </w:p>
    <w:p w:rsidR="00EF32B4" w:rsidRDefault="00EF32B4" w:rsidP="00EF32B4">
      <w:pPr>
        <w:spacing w:after="0"/>
      </w:pPr>
      <w:r>
        <w:t>IV.4.1) Adres strony internetowej, na której jest dostępna specyfikacja istotnych warunków zamówienia: www.bip.ugczluchow.pl</w:t>
      </w:r>
    </w:p>
    <w:p w:rsidR="00EF32B4" w:rsidRDefault="00EF32B4" w:rsidP="00EF32B4">
      <w:pPr>
        <w:spacing w:after="0"/>
      </w:pPr>
      <w:r>
        <w:t>Specyfikację istotnych warunków zamówienia można uzyskać pod adresem: Urząd Gminy Człuchów ul. Szczecińska 33 77-300 Człuchów.</w:t>
      </w:r>
    </w:p>
    <w:p w:rsidR="00EF32B4" w:rsidRDefault="00EF32B4" w:rsidP="00EF32B4">
      <w:pPr>
        <w:spacing w:after="0"/>
      </w:pPr>
    </w:p>
    <w:p w:rsidR="00EF32B4" w:rsidRDefault="00EF32B4" w:rsidP="00EF32B4">
      <w:pPr>
        <w:spacing w:after="0"/>
      </w:pPr>
      <w:r>
        <w:t>IV.4.4) Termin składania wniosków o dopuszczenie do udziału w postępowaniu lub ofert: 14.12.2012 godzina 10:00, miejsce: Urząd Gminy Człuchów ul. Szczecińska 33 - sekretariat.</w:t>
      </w:r>
    </w:p>
    <w:p w:rsidR="00EF32B4" w:rsidRDefault="00EF32B4" w:rsidP="00EF32B4">
      <w:pPr>
        <w:spacing w:after="0"/>
      </w:pPr>
    </w:p>
    <w:p w:rsidR="00EF32B4" w:rsidRDefault="00EF32B4" w:rsidP="00EF32B4">
      <w:pPr>
        <w:spacing w:after="0"/>
      </w:pPr>
      <w:r>
        <w:t>IV.4.5) Termin związania ofertą: do 12.01.2013.</w:t>
      </w:r>
    </w:p>
    <w:p w:rsidR="00EF32B4" w:rsidRDefault="00EF32B4" w:rsidP="00EF32B4">
      <w:pPr>
        <w:spacing w:after="0"/>
      </w:pPr>
    </w:p>
    <w:p w:rsidR="00EF32B4" w:rsidRDefault="00EF32B4" w:rsidP="00EF32B4">
      <w:pPr>
        <w:spacing w:after="0"/>
      </w:pPr>
      <w:r>
        <w:t>IV.4.16) Informacje dodatkowe, w tym dotyczące finansowania projektu/programu ze środków Unii Europejskiej: Program Rozwoju Obszarów Wiejskich na lata 2007-2013.</w:t>
      </w:r>
    </w:p>
    <w:p w:rsidR="00EF32B4" w:rsidRDefault="00EF32B4" w:rsidP="00EF32B4">
      <w:pPr>
        <w:spacing w:after="0"/>
      </w:pPr>
    </w:p>
    <w:p w:rsidR="00EF32B4" w:rsidRDefault="00EF32B4" w:rsidP="00EF32B4">
      <w:pPr>
        <w:spacing w:after="0"/>
        <w:jc w:val="both"/>
      </w:pPr>
      <w:r>
        <w:t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nie</w:t>
      </w:r>
    </w:p>
    <w:p w:rsidR="008418B5" w:rsidRDefault="008418B5" w:rsidP="00EF32B4">
      <w:pPr>
        <w:spacing w:after="0"/>
      </w:pPr>
      <w:bookmarkStart w:id="0" w:name="_GoBack"/>
      <w:bookmarkEnd w:id="0"/>
    </w:p>
    <w:sectPr w:rsidR="008418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2B4"/>
    <w:rsid w:val="008418B5"/>
    <w:rsid w:val="00EF3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1100</Words>
  <Characters>6602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7687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Lipski</dc:creator>
  <cp:lastModifiedBy>Bogdan Lipski</cp:lastModifiedBy>
  <cp:revision>1</cp:revision>
  <dcterms:created xsi:type="dcterms:W3CDTF">2012-11-28T07:05:00Z</dcterms:created>
  <dcterms:modified xsi:type="dcterms:W3CDTF">2012-11-28T07:07:00Z</dcterms:modified>
</cp:coreProperties>
</file>