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EE2" w:rsidRPr="00AF0EE2" w:rsidRDefault="00AF0EE2" w:rsidP="00AF0EE2">
      <w:pPr>
        <w:jc w:val="center"/>
        <w:rPr>
          <w:b/>
        </w:rPr>
      </w:pPr>
      <w:r w:rsidRPr="00AF0EE2">
        <w:rPr>
          <w:b/>
        </w:rPr>
        <w:t>Człuchów: Dostawa i montaż lamp solarnych</w:t>
      </w:r>
    </w:p>
    <w:p w:rsidR="00AF0EE2" w:rsidRPr="00AF0EE2" w:rsidRDefault="00AF0EE2" w:rsidP="00AF0EE2">
      <w:pPr>
        <w:jc w:val="center"/>
        <w:rPr>
          <w:b/>
        </w:rPr>
      </w:pPr>
      <w:r w:rsidRPr="00AF0EE2">
        <w:rPr>
          <w:b/>
        </w:rPr>
        <w:t>Numer ogłoszenia: 213615 - 2012; data zamieszczenia: 08.10.2012</w:t>
      </w:r>
    </w:p>
    <w:p w:rsidR="00AF0EE2" w:rsidRPr="00AF0EE2" w:rsidRDefault="00AF0EE2" w:rsidP="00AF0EE2">
      <w:pPr>
        <w:jc w:val="center"/>
        <w:rPr>
          <w:b/>
        </w:rPr>
      </w:pPr>
      <w:r w:rsidRPr="00AF0EE2">
        <w:rPr>
          <w:b/>
        </w:rPr>
        <w:t>OGŁOSZENIE O ZAMÓWIENIU - dostawy</w:t>
      </w:r>
    </w:p>
    <w:p w:rsidR="00AF0EE2" w:rsidRDefault="00AF0EE2" w:rsidP="00AF0EE2"/>
    <w:p w:rsidR="00AF0EE2" w:rsidRDefault="00AF0EE2" w:rsidP="00AF0EE2">
      <w:r>
        <w:t>Zamiesz</w:t>
      </w:r>
      <w:r>
        <w:t>czanie ogłoszenia: obowiązkowe.</w:t>
      </w:r>
    </w:p>
    <w:p w:rsidR="00AF0EE2" w:rsidRDefault="00AF0EE2" w:rsidP="00AF0EE2">
      <w:r>
        <w:t>Ogłoszenie d</w:t>
      </w:r>
      <w:r>
        <w:t>otyczy: zamówienia publicznego.</w:t>
      </w:r>
    </w:p>
    <w:p w:rsidR="00AF0EE2" w:rsidRDefault="00AF0EE2" w:rsidP="00AF0EE2">
      <w:r>
        <w:t>SEKCJA I: ZAMAWIAJĄCY</w:t>
      </w:r>
    </w:p>
    <w:p w:rsidR="00AF0EE2" w:rsidRDefault="00AF0EE2" w:rsidP="00AF0EE2"/>
    <w:p w:rsidR="00AF0EE2" w:rsidRDefault="00AF0EE2" w:rsidP="00AF0EE2">
      <w:r>
        <w:t>I. 1) NAZWA I ADRES: Gmina Człuchów , ul. Szczecińska 33, 77-300 Człuchów, woj. pomorskie, tel.</w:t>
      </w:r>
      <w:r>
        <w:t xml:space="preserve"> 059 8341001, faks 059 8342424.</w:t>
      </w:r>
    </w:p>
    <w:p w:rsidR="00AF0EE2" w:rsidRDefault="00AF0EE2" w:rsidP="00AF0EE2">
      <w:r>
        <w:t>Adres strony internetowej zamawiającego: www.ugczluchow.pl</w:t>
      </w:r>
    </w:p>
    <w:p w:rsidR="00AF0EE2" w:rsidRDefault="00AF0EE2" w:rsidP="00AF0EE2">
      <w:r>
        <w:t>I. 2) RODZAJ ZAMAWIAJĄC</w:t>
      </w:r>
      <w:r>
        <w:t>EGO: Administracja samorządowa.</w:t>
      </w:r>
    </w:p>
    <w:p w:rsidR="00AF0EE2" w:rsidRDefault="00AF0EE2" w:rsidP="00AF0EE2">
      <w:r>
        <w:t>SEKCJA II: PR</w:t>
      </w:r>
      <w:r>
        <w:t>ZEDMIOT ZAMÓWIENIA</w:t>
      </w:r>
    </w:p>
    <w:p w:rsidR="00AF0EE2" w:rsidRDefault="00AF0EE2" w:rsidP="00AF0EE2">
      <w:r>
        <w:t>II.1) O</w:t>
      </w:r>
      <w:r>
        <w:t>KREŚLENIE PRZEDMIOTU ZAMÓWIENIA</w:t>
      </w:r>
    </w:p>
    <w:p w:rsidR="00AF0EE2" w:rsidRDefault="00AF0EE2" w:rsidP="00AF0EE2">
      <w:r>
        <w:t>II.1.1) Nazwa nadana zamówieniu przez zamawiającego: D</w:t>
      </w:r>
      <w:r>
        <w:t>ostawa i montaż lamp solarnych.</w:t>
      </w:r>
    </w:p>
    <w:p w:rsidR="00AF0EE2" w:rsidRDefault="00AF0EE2" w:rsidP="00AF0EE2">
      <w:r>
        <w:t>II.1</w:t>
      </w:r>
      <w:r>
        <w:t>.2) Rodzaj zamówienia: dostawy.</w:t>
      </w:r>
    </w:p>
    <w:p w:rsidR="00AF0EE2" w:rsidRDefault="00AF0EE2" w:rsidP="00AF0EE2">
      <w:pPr>
        <w:jc w:val="both"/>
      </w:pPr>
      <w:r>
        <w:t xml:space="preserve">II.1.3) Określenie przedmiotu oraz wielkości lub zakresu zamówienia: Zakres zamówienia: a) dostawa i montaż 28 sztuk lamp solarnych o następujących parametrach technicznych: 1. Słup lampy solarnej wraz z konstrukcją: Słupy oświetleniowe stalowe, ocynkowane o wysokości min. 8 m. - max. 9 m. Słup zaopatrzony w zamykaną wnękę do montażu sterownika urządzenia. Wytrzymałość mechaniczna słupa musi zapewniać jego bezpieczną eksploatację w miejscu lokalizacji przy zastosowanym rozwiązaniu. Na szczycie słupa zainstalować panele fotowoltaiczne, poniżej na wysokości około 7 m od podstawy słupa zamontować oprawę oświetleniową typu LED na odpowiednim wysięgniku. Przewody do sterownika prowadzić wewnątrz słupa. Słup musi przenosić obciążenia wynikające z zawieszenia opraw, wysięgników, paneli fotowoltaicznych oraz parcia wiatru dla I strefy wiatrowej oraz strefy obciążenia śniegiem w rejonie lokalizacji urządzeń. Ramie wysięgnika stalowe, cynkowane o długości min. 1 m. Uziemienie odgromowe dla każdego słupa. 2. Fundament: Prefabrykowany fundament do słupów oświetleniowych np.: typu F160. Fundament dla słupów oświetlenia ulicznego powinien być przeliczony ze względu na wagę systemu oraz powierzchnię paneli fotowoltaicznych, powierzchni bocznej oprawy oświetleniowej pod montaż systemu lamp solarnej w I strefie wiatrowej na słupie stalowym o podanej wysokości i powinien spełniać warunki wytrzymałościowe podane w tabelach dopuszczalnych obciążeń słupów. W obrębie fundamentu słupa będzie zakopana skrzynia ze stali nierdzewnej, w której będą umieszczone dwa akumulatory żelowe. 3. Oprawa oświetleniowa: Należy dla oświetlenia drogowego stosować oprawy LED spełniające wymagania norm europejskich. Oprawy powinny charakteryzować się szerokim rozsyłem światła. Ze względów eksploatacyjnych </w:t>
      </w:r>
      <w:r>
        <w:lastRenderedPageBreak/>
        <w:t xml:space="preserve">stosować należy dwumodułowe oprawy o mocy LED minimum 50W z dwoma niezależnie sterowanymi modułami LED o mocy minimum 25W każdy. Oprawa emitująca światło białe o temperaturze barwowej zimnej 5000 - 7000 K i strumieniu świetlnym minimum 5500lm oraz trwałości źródła światła minimum 50 000 godzin, zamocowana na wysięgniku na wysokości około 7 m. Czas świecenia modułów powinien być niezależnie ustawiany regulatorem w zależności od potrzeb, tzn. w porze wieczornej powinny świecić dwa moduły, w ciągu nocy jeden i nad ranem znów dwa moduły. Oprawy o konstrukcji zamkniętej, stopniu zabezpieczenia przed wpływami zewnętrznymi komory lampowej IP65. Elementy oprawy, takie jak układ optyczny i korpus, powinny być wykonane z materiałów nierdzewnych. 4. Regulator ładowania z pilotem: Regulator ładowania 12/24V obsługujący na wyjściu dwa niezależnie programowalne moduły oprawy LED. Stopień ochrony regulatora IP68. Wszystkie ustawienia takie jak: rodzaj baterii akumulatorów, wartości progowe napięć oznaczające określony stan rozładowania akumulatora czy </w:t>
      </w:r>
      <w:proofErr w:type="spellStart"/>
      <w:r>
        <w:t>timer</w:t>
      </w:r>
      <w:proofErr w:type="spellEnd"/>
      <w:r>
        <w:t xml:space="preserve"> załączeń/</w:t>
      </w:r>
      <w:proofErr w:type="spellStart"/>
      <w:r>
        <w:t>wyłączeń</w:t>
      </w:r>
      <w:proofErr w:type="spellEnd"/>
      <w:r>
        <w:t xml:space="preserve"> regulatora powinny być programowalne poprzez pilota i jego komunikacje poprzez pasmo podczerwieni. Regulator powinien zapewniać ochronę przed przeładowaniem i głębokim rozładowaniem akumulatora. 5. Panele fotowoltaiczne: Należy zastosować dwa panele fotowoltaiczne wykonane w technologii polikrystalicznej o mocy łącznej min. 360W, po 180W każdy. Moduły fotowoltaiczne należy łączyć za pomocą specjalnych połączeń (złączek fotowoltaicznych) zapewniających min. IP65. Moduły fotowoltaiczne należy zainstalować na konstrukcji powyżej oprawy oświetleniowej, pamiętając aby oprawa nie przysłaniała części czynnej modułów fotowoltaicznych. 6. Akumulatory: Należy zastosować dwa akumulatory żelowe po min. 200Ah każdy, bezobsługowe głębokiego rozładowania (nie dopuszcza się zastosowania akumulatorów AGM) przeznaczone do pracy cyklicznej i dedykowane do pracy w systemach solarn</w:t>
      </w:r>
      <w:r>
        <w:t>ych. Napięcie pracy układu 24V.</w:t>
      </w:r>
    </w:p>
    <w:p w:rsidR="00AF0EE2" w:rsidRDefault="00AF0EE2" w:rsidP="00AF0EE2">
      <w:r>
        <w:t>II.1.4) Czy przewiduje się udzielenie</w:t>
      </w:r>
      <w:r>
        <w:t xml:space="preserve"> zamówień uzupełniających: nie.</w:t>
      </w:r>
    </w:p>
    <w:p w:rsidR="00AF0EE2" w:rsidRDefault="00AF0EE2" w:rsidP="00AF0EE2">
      <w:r>
        <w:t>II.1.5) Wspólny Słownik Zamówień (CPV): 31.52.00.00-7, 45.31.61.</w:t>
      </w:r>
      <w:r>
        <w:t>10-9.</w:t>
      </w:r>
    </w:p>
    <w:p w:rsidR="00AF0EE2" w:rsidRDefault="00AF0EE2" w:rsidP="00AF0EE2">
      <w:r>
        <w:t>II.1.6) Czy dopuszcza się z</w:t>
      </w:r>
      <w:r>
        <w:t>łożenie oferty częściowej: nie.</w:t>
      </w:r>
    </w:p>
    <w:p w:rsidR="00AF0EE2" w:rsidRDefault="00AF0EE2" w:rsidP="00AF0EE2">
      <w:r>
        <w:t>II.1.7) Czy dopuszcza się zł</w:t>
      </w:r>
      <w:r>
        <w:t>ożenie oferty wariantowej: nie.</w:t>
      </w:r>
    </w:p>
    <w:p w:rsidR="00AF0EE2" w:rsidRDefault="00AF0EE2" w:rsidP="00AF0EE2">
      <w:r>
        <w:t>II.2) CZAS TRWANIA ZAMÓWIENIA LUB TERMIN WYKO</w:t>
      </w:r>
      <w:r>
        <w:t>NANIA: Zakończenie: 14.12.2012.</w:t>
      </w:r>
    </w:p>
    <w:p w:rsidR="00AF0EE2" w:rsidRDefault="00AF0EE2" w:rsidP="00AF0EE2">
      <w:r>
        <w:t>SEKCJA III: INFORMACJE O CHARAKTERZE PRAWNYM, EKONOMI</w:t>
      </w:r>
      <w:r>
        <w:t>CZNYM, FINANSOWYM I TECHNICZNYM</w:t>
      </w:r>
    </w:p>
    <w:p w:rsidR="00AF0EE2" w:rsidRDefault="00AF0EE2" w:rsidP="00AF0EE2">
      <w:r>
        <w:t>III.2) ZALICZKI</w:t>
      </w:r>
    </w:p>
    <w:p w:rsidR="00AF0EE2" w:rsidRDefault="00AF0EE2" w:rsidP="00AF0EE2">
      <w:r>
        <w:t>Czy przewiduje się udzielenie zaliczek na poczet wykonania zamówienia: nie</w:t>
      </w:r>
    </w:p>
    <w:p w:rsidR="00AF0EE2" w:rsidRDefault="00AF0EE2" w:rsidP="00AF0EE2">
      <w:r>
        <w:t>III.3) WARUNKI UDZIAŁU W POSTĘPOWANIU ORAZ OPIS SPOSOBU DOKONYWANIA OCENY SPEŁ</w:t>
      </w:r>
      <w:r>
        <w:t>NIANIA TYCH WARUNKÓW</w:t>
      </w:r>
    </w:p>
    <w:p w:rsidR="00AF0EE2" w:rsidRDefault="00AF0EE2" w:rsidP="00AF0EE2">
      <w:r>
        <w:t>III. 3.1) Uprawnienia do wykonywania określonej działalności lub czynności, jeżeli przepisy prawa nakładają obowiązek ich posiadania</w:t>
      </w:r>
    </w:p>
    <w:p w:rsidR="00AF0EE2" w:rsidRDefault="00AF0EE2" w:rsidP="00AF0EE2"/>
    <w:p w:rsidR="00AF0EE2" w:rsidRDefault="00AF0EE2" w:rsidP="00AF0EE2">
      <w:r>
        <w:lastRenderedPageBreak/>
        <w:t>Opis sposobu dokonywani</w:t>
      </w:r>
      <w:r>
        <w:t>a oceny spełniania tego warunku</w:t>
      </w:r>
    </w:p>
    <w:p w:rsidR="00AF0EE2" w:rsidRDefault="00AF0EE2" w:rsidP="00AF0EE2">
      <w:r>
        <w:t>Ocena spełnienia warunku udziału w postępowaniu dokonana zostanie zgodnie z formułą spełnia - nie spełnia w oparciu o informacje zawarte w oświadczen</w:t>
      </w:r>
      <w:r>
        <w:t>iach składających się na ofertę</w:t>
      </w:r>
    </w:p>
    <w:p w:rsidR="00AF0EE2" w:rsidRDefault="00AF0EE2" w:rsidP="00AF0EE2">
      <w:r>
        <w:t>III.3.2) Wiedza i doświadczenie</w:t>
      </w:r>
    </w:p>
    <w:p w:rsidR="00AF0EE2" w:rsidRDefault="00AF0EE2" w:rsidP="00AF0EE2">
      <w:r>
        <w:t>Opis sposobu dokonywani</w:t>
      </w:r>
      <w:r>
        <w:t>a oceny spełniania tego warunku</w:t>
      </w:r>
    </w:p>
    <w:p w:rsidR="00AF0EE2" w:rsidRDefault="00AF0EE2" w:rsidP="00AF0EE2">
      <w:pPr>
        <w:jc w:val="both"/>
      </w:pPr>
      <w:r>
        <w:t>Warunek zostanie uznany za spełniony, jeżeli Wykonawca wykaże, że wykonał należycie w okresie ostatnich trzech lat przed upływem terminu składania ofert, a jeżeli okres prowadzenia działalności jest krótszy - w tym okresie, minimum jedną dostawę wraz z instalacją oświetlenia solarnego lub hybrydowego o wartości nie mniejszej niż 200.000,00 zł brutto.; Ocena spełnienia warunku udziału w postępowaniu dokonana zostanie zgodnie z formułą spełnia - nie spełnia w oparciu o informacje zawarte w oświadczeniach i dokumentach składających się na</w:t>
      </w:r>
      <w:r>
        <w:t xml:space="preserve"> ofertę</w:t>
      </w:r>
    </w:p>
    <w:p w:rsidR="00AF0EE2" w:rsidRDefault="00AF0EE2" w:rsidP="00AF0EE2">
      <w:r>
        <w:t>III.3.3) Potencjał techniczny</w:t>
      </w:r>
    </w:p>
    <w:p w:rsidR="00AF0EE2" w:rsidRDefault="00AF0EE2" w:rsidP="00AF0EE2">
      <w:r>
        <w:t>Opis sposobu dokonywani</w:t>
      </w:r>
      <w:r>
        <w:t>a oceny spełniania tego warunku</w:t>
      </w:r>
    </w:p>
    <w:p w:rsidR="00AF0EE2" w:rsidRDefault="00AF0EE2" w:rsidP="00AF0EE2">
      <w:r>
        <w:t>Ocena spełnienia warunku udziału w postępowaniu dokonana zostanie zgodnie z formułą spełnia - nie spełnia w oparciu o informacje zawarte w oświadczen</w:t>
      </w:r>
      <w:r>
        <w:t>iach składających się na ofertę</w:t>
      </w:r>
    </w:p>
    <w:p w:rsidR="00AF0EE2" w:rsidRDefault="00AF0EE2" w:rsidP="00AF0EE2">
      <w:r>
        <w:t>III.3.4) Osoby</w:t>
      </w:r>
      <w:r>
        <w:t xml:space="preserve"> zdolne do wykonania zamówienia</w:t>
      </w:r>
    </w:p>
    <w:p w:rsidR="00AF0EE2" w:rsidRDefault="00AF0EE2" w:rsidP="00AF0EE2">
      <w:r>
        <w:t>Opis sposobu dokonywania oc</w:t>
      </w:r>
      <w:r>
        <w:t>eny spełniania tego warunku</w:t>
      </w:r>
    </w:p>
    <w:p w:rsidR="00AF0EE2" w:rsidRDefault="00AF0EE2" w:rsidP="00AF0EE2">
      <w:r>
        <w:t>Ocena spełnienia warunku udziału w postępowaniu dokonana zostanie zgodnie z formułą spełnia - nie spełnia w oparciu o informacje zawarte w oświadczen</w:t>
      </w:r>
      <w:r>
        <w:t>iach składających się na ofertę</w:t>
      </w:r>
    </w:p>
    <w:p w:rsidR="00AF0EE2" w:rsidRDefault="00AF0EE2" w:rsidP="00AF0EE2">
      <w:r>
        <w:t>III.3.5) S</w:t>
      </w:r>
      <w:r>
        <w:t>ytuacja ekonomiczna i finansowa</w:t>
      </w:r>
    </w:p>
    <w:p w:rsidR="00AF0EE2" w:rsidRDefault="00AF0EE2" w:rsidP="00AF0EE2">
      <w:r>
        <w:t>Opis sposobu dokonywani</w:t>
      </w:r>
      <w:r>
        <w:t>a oceny spełniania tego warunku</w:t>
      </w:r>
    </w:p>
    <w:p w:rsidR="00AF0EE2" w:rsidRDefault="00AF0EE2" w:rsidP="00AF0EE2">
      <w:r>
        <w:t>Ocena spełnienia warunku udziału w postępowaniu dokonana zostanie zgodnie z formułą spełnia - nie spełnia w oparciu o informacje zawarte w oświadczen</w:t>
      </w:r>
      <w:r>
        <w:t>iach składających się na ofertę</w:t>
      </w:r>
    </w:p>
    <w:p w:rsidR="00AF0EE2" w:rsidRDefault="00AF0EE2" w:rsidP="00AF0EE2">
      <w:r>
        <w:t xml:space="preserve">III.4) INFORMACJA O OŚWIADCZENIACH LUB DOKUMENTACH, JAKIE MAJĄ DOSTARCZYĆ WYKONAWCY W CELU POTWIERDZENIA SPEŁNIANIA WARUNKÓW UDZIAŁU W POSTĘPOWANIU ORAZ NIEPODLEGANIA WYKLUCZENIU NA </w:t>
      </w:r>
      <w:r>
        <w:t>PODSTAWIE ART. 24 UST. 1 USTAWY</w:t>
      </w:r>
    </w:p>
    <w:p w:rsidR="00AF0EE2" w:rsidRDefault="00AF0EE2" w:rsidP="00AF0EE2">
      <w:r>
        <w:t>III.4.1) W zakresie wykazania spełniania przez wykonawcę warunków, o których mowa w art. 22 ust. 1 ustawy, oprócz oświadczenia o spełnieniu warunków udziału w p</w:t>
      </w:r>
      <w:r>
        <w:t>ostępowaniu, należy przedłożyć:</w:t>
      </w:r>
    </w:p>
    <w:p w:rsidR="00AF0EE2" w:rsidRDefault="00AF0EE2" w:rsidP="00AF0EE2">
      <w:pPr>
        <w:jc w:val="both"/>
      </w:pPr>
      <w:r>
        <w:t xml:space="preserve">wykaz wykonanych, a w przypadku świadczeń okresowych lub ciągłych również wykonywanych, dostaw lub usług w zakresie niezbędnym do wykazania spełniania warunku wiedzy i doświadczenia w okresie ostatnich trzech lat przed upływem terminu składania ofert albo wniosków o dopuszczenie do udziału w postępowaniu, a jeżeli okres prowadzenia działalności jest krótszy - w tym okresie, z podaniem ich wartości, przedmiotu, dat wykonania i odbiorców, oraz załączeniem dokumentu potwierdzającego, że te dostawy lub usługi zostały wykonane lub są wykonywane należycie </w:t>
      </w:r>
    </w:p>
    <w:p w:rsidR="00AF0EE2" w:rsidRDefault="00AF0EE2" w:rsidP="00AF0EE2">
      <w:r>
        <w:lastRenderedPageBreak/>
        <w:t>III.4.2) W zakresie potwierdzenia niepodlegania wykluczeniu na podstawie art. 24 us</w:t>
      </w:r>
      <w:r>
        <w:t>t. 1 ustawy, należy przedłożyć:</w:t>
      </w:r>
    </w:p>
    <w:p w:rsidR="00AF0EE2" w:rsidRDefault="00AF0EE2" w:rsidP="00AF0EE2">
      <w:r>
        <w:t xml:space="preserve">oświadczenie </w:t>
      </w:r>
      <w:r>
        <w:t xml:space="preserve">o braku podstaw do wykluczenia </w:t>
      </w:r>
    </w:p>
    <w:p w:rsidR="00AF0EE2" w:rsidRDefault="00AF0EE2" w:rsidP="00AF0EE2">
      <w:r>
        <w:t>III.7) Czy ogranicza się możliwość ubiegania się o zamówienie publiczne tylko dla wykonawców, u których ponad 50 % pracowników stan</w:t>
      </w:r>
      <w:r>
        <w:t>owią osoby niepełnosprawne: nie</w:t>
      </w:r>
    </w:p>
    <w:p w:rsidR="00AF0EE2" w:rsidRDefault="00AF0EE2" w:rsidP="00AF0EE2">
      <w:r>
        <w:t>SEKCJA IV</w:t>
      </w:r>
      <w:r>
        <w:t>: PROCEDURA</w:t>
      </w:r>
    </w:p>
    <w:p w:rsidR="00AF0EE2" w:rsidRDefault="00AF0EE2" w:rsidP="00AF0EE2">
      <w:r>
        <w:t>I</w:t>
      </w:r>
      <w:r>
        <w:t>V.1) TRYB UDZIELENIA ZAMÓWIENIA</w:t>
      </w:r>
    </w:p>
    <w:p w:rsidR="00AF0EE2" w:rsidRDefault="00AF0EE2" w:rsidP="00AF0EE2">
      <w:r>
        <w:t>IV.1.1) Tryb udzielenia zamów</w:t>
      </w:r>
      <w:r>
        <w:t>ienia: przetarg nieograniczony.</w:t>
      </w:r>
    </w:p>
    <w:p w:rsidR="00AF0EE2" w:rsidRDefault="00AF0EE2" w:rsidP="00AF0EE2">
      <w:r>
        <w:t>IV.2) KRYTERIA OCENY OFERT</w:t>
      </w:r>
    </w:p>
    <w:p w:rsidR="00AF0EE2" w:rsidRDefault="00AF0EE2" w:rsidP="00AF0EE2">
      <w:r>
        <w:t>IV.2.1) Kryter</w:t>
      </w:r>
      <w:r>
        <w:t>ia oceny ofert: najniższa cena.</w:t>
      </w:r>
    </w:p>
    <w:p w:rsidR="00AF0EE2" w:rsidRDefault="00AF0EE2" w:rsidP="00AF0EE2">
      <w:r>
        <w:t>IV.2.2) Czy przeprowadzona bę</w:t>
      </w:r>
      <w:r>
        <w:t>dzie aukcja elektroniczna: nie.</w:t>
      </w:r>
    </w:p>
    <w:p w:rsidR="00AF0EE2" w:rsidRDefault="00AF0EE2" w:rsidP="00AF0EE2">
      <w:r>
        <w:t>IV.3) ZMIANA UMOWY</w:t>
      </w:r>
    </w:p>
    <w:p w:rsidR="00AF0EE2" w:rsidRDefault="00AF0EE2" w:rsidP="00AF0EE2">
      <w:r>
        <w:t>Czy przewiduje się istotne zmiany postanowień zawartej umowy w stosunku do treści oferty, na podstawie której</w:t>
      </w:r>
      <w:r>
        <w:t xml:space="preserve"> dokonano wyboru wykonawcy: nie</w:t>
      </w:r>
    </w:p>
    <w:p w:rsidR="00AF0EE2" w:rsidRDefault="00AF0EE2" w:rsidP="00AF0EE2">
      <w:r>
        <w:t>I</w:t>
      </w:r>
      <w:r>
        <w:t>V.4) INFORMACJE ADMINISTRACYJNE</w:t>
      </w:r>
    </w:p>
    <w:p w:rsidR="00AF0EE2" w:rsidRDefault="00AF0EE2" w:rsidP="00AF0EE2">
      <w:r>
        <w:t>IV.4.1) Adres strony internetowej, na której jest dostępna specyfikacja istotnych warunków zamówienia: www.bip.ugczluchow.pl</w:t>
      </w:r>
    </w:p>
    <w:p w:rsidR="00AF0EE2" w:rsidRDefault="00AF0EE2" w:rsidP="00AF0EE2">
      <w:r>
        <w:t xml:space="preserve">Specyfikację istotnych warunków zamówienia można uzyskać pod adresem: Urząd Gminy Człuchów ul. </w:t>
      </w:r>
      <w:r>
        <w:t>Szczecińska 33 77-300 Człuchów.</w:t>
      </w:r>
    </w:p>
    <w:p w:rsidR="00AF0EE2" w:rsidRDefault="00AF0EE2" w:rsidP="00AF0EE2">
      <w:r>
        <w:t>IV.4.4) Termin składania wniosków o d</w:t>
      </w:r>
      <w:bookmarkStart w:id="0" w:name="_GoBack"/>
      <w:bookmarkEnd w:id="0"/>
      <w:r>
        <w:t>opuszczenie do udziału w postępowaniu lub ofert: 17.10.2012 godzina 10:00, miejsce: Urząd Gminy Człuchów ul.</w:t>
      </w:r>
      <w:r>
        <w:t xml:space="preserve"> Szczecińska 33 - sekretariat..</w:t>
      </w:r>
    </w:p>
    <w:p w:rsidR="00AF0EE2" w:rsidRDefault="00AF0EE2" w:rsidP="00AF0EE2">
      <w:r>
        <w:t>IV.4.5) Termin z</w:t>
      </w:r>
      <w:r>
        <w:t>wiązania ofertą: do 05.11.2012.</w:t>
      </w:r>
    </w:p>
    <w:p w:rsidR="00AF0EE2" w:rsidRDefault="00AF0EE2" w:rsidP="00AF0EE2">
      <w:pPr>
        <w:jc w:val="both"/>
      </w:pPr>
      <w:r>
        <w:t>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nie</w:t>
      </w:r>
    </w:p>
    <w:p w:rsidR="00463DB7" w:rsidRDefault="00463DB7"/>
    <w:sectPr w:rsidR="00463D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EE2"/>
    <w:rsid w:val="00463DB7"/>
    <w:rsid w:val="00AF0E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1354</Words>
  <Characters>8124</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9460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 Lipski</dc:creator>
  <cp:lastModifiedBy>Bogdan Lipski</cp:lastModifiedBy>
  <cp:revision>1</cp:revision>
  <dcterms:created xsi:type="dcterms:W3CDTF">2012-10-08T09:46:00Z</dcterms:created>
  <dcterms:modified xsi:type="dcterms:W3CDTF">2012-10-08T09:48:00Z</dcterms:modified>
</cp:coreProperties>
</file>